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b/>
          <w:color w:val="365B42"/>
          <w:sz w:val="16"/>
        </w:rPr>
        <w:t>STABLE STUDIOS   /   CREATOR RESOURCES</w:t>
      </w:r>
    </w:p>
    <w:p>
      <w:pPr>
        <w:pStyle w:val="Title"/>
        <w:spacing w:after="100"/>
      </w:pPr>
      <w:r>
        <w:t>TV series bible template</w:t>
      </w:r>
    </w:p>
    <w:p>
      <w:pPr>
        <w:pStyle w:val="Subtitle"/>
        <w:spacing w:after="200"/>
      </w:pPr>
      <w:r>
        <w:t>An editable four page planning document for an original series</w:t>
      </w:r>
    </w:p>
    <w:p>
      <w:pPr>
        <w:spacing w:after="100"/>
      </w:pPr>
      <w:r>
        <w:t>Use this short bible to make a series understandable before expanding it. Replace each prompt with decisions about your project. Keep the useful sections, adapt the rest, and follow the intended recipient's requirements.</w:t>
      </w:r>
    </w:p>
    <w:p>
      <w:pPr>
        <w:pStyle w:val="Heading1"/>
        <w:spacing w:after="80"/>
      </w:pPr>
      <w:r>
        <w:t>The series at a glance</w:t>
      </w:r>
    </w:p>
    <w:p>
      <w:pPr>
        <w:spacing w:after="100"/>
      </w:pPr>
      <w:r>
        <w:rPr>
          <w:b/>
        </w:rPr>
        <w:t xml:space="preserve">Title and creator </w:t>
      </w:r>
      <w:r>
        <w:t>[Show title]  |  [Creator]  |  [Contact]  |  [Version and date]</w:t>
      </w:r>
    </w:p>
    <w:p>
      <w:pPr>
        <w:spacing w:after="100"/>
      </w:pPr>
      <w:r>
        <w:rPr>
          <w:b/>
        </w:rPr>
        <w:t xml:space="preserve">Format </w:t>
      </w:r>
      <w:r>
        <w:t>[Animation or live action; episode length; intended season shape; serialized or episodic]</w:t>
      </w:r>
    </w:p>
    <w:p>
      <w:pPr>
        <w:spacing w:after="100"/>
      </w:pPr>
      <w:r>
        <w:rPr>
          <w:b/>
        </w:rPr>
        <w:t xml:space="preserve">Audience </w:t>
      </w:r>
      <w:r>
        <w:t>[Who the show is for, and what experience it promises them]</w:t>
      </w:r>
    </w:p>
    <w:p>
      <w:pPr>
        <w:pStyle w:val="Heading1"/>
        <w:spacing w:after="80"/>
      </w:pPr>
      <w:r>
        <w:t>Logline</w:t>
      </w:r>
    </w:p>
    <w:p>
      <w:pPr>
        <w:spacing w:after="100"/>
      </w:pPr>
      <w:r>
        <w:t>[Write one or two sentences connecting the lead, goal, obstacle, and stakes.]</w:t>
      </w:r>
    </w:p>
    <w:p>
      <w:pPr>
        <w:pStyle w:val="Heading1"/>
        <w:spacing w:after="80"/>
      </w:pPr>
      <w:r>
        <w:t>The series promise</w:t>
      </w:r>
    </w:p>
    <w:p>
      <w:pPr>
        <w:spacing w:after="100"/>
      </w:pPr>
      <w:r>
        <w:t>[Describe the situation, the central relationship, the tone, and what viewers return for. Include the defining choice that makes this version of the premise yours. Aim for two focused paragraphs.]</w:t>
      </w:r>
    </w:p>
    <w:p>
      <w:pPr>
        <w:pStyle w:val="Heading1"/>
        <w:spacing w:after="80"/>
      </w:pPr>
      <w:r>
        <w:t>The world and its limits</w:t>
      </w:r>
    </w:p>
    <w:p>
      <w:pPr>
        <w:spacing w:after="100"/>
      </w:pPr>
      <w:r>
        <w:t>[Explain the places and systems that affect the story. State two or three rules the audience needs to understand. For a speculative world, explain the cost or limit of its extraordinary element. For a realistic world, explain the pressure created by work, family, place, or institutions.]</w:t>
      </w:r>
    </w:p>
    <w:p>
      <w:pPr>
        <w:pStyle w:val="Heading1"/>
        <w:spacing w:after="80"/>
      </w:pPr>
      <w:r>
        <w:t>The episode engine</w:t>
      </w:r>
    </w:p>
    <w:p>
      <w:pPr>
        <w:spacing w:after="100"/>
      </w:pPr>
      <w:r>
        <w:t>[What reliably generates a new problem? What can change from episode to episode? What conflict stays unresolved? Give two distinct situations to show that the premise can produce more than its opening incident.]</w:t>
      </w:r>
    </w:p>
    <w:p>
      <w:r>
        <w:br w:type="page"/>
      </w:r>
    </w:p>
    <w:p>
      <w:pPr>
        <w:pStyle w:val="Title"/>
        <w:spacing w:after="140"/>
      </w:pPr>
      <w:r>
        <w:t>Characters and relationships</w:t>
      </w:r>
    </w:p>
    <w:p>
      <w:pPr>
        <w:spacing w:after="200"/>
      </w:pPr>
      <w:r>
        <w:t>Write characters through choices and contradictions. A biography is useful only when it helps explain what someone does in this series.</w:t>
      </w:r>
    </w:p>
    <w:p>
      <w:pPr>
        <w:pStyle w:val="Heading1"/>
        <w:spacing w:after="80"/>
      </w:pPr>
      <w:r>
        <w:t>Lead character</w:t>
      </w:r>
    </w:p>
    <w:p>
      <w:pPr>
        <w:spacing w:after="100"/>
      </w:pPr>
      <w:r>
        <w:t>[Name and role. What do they want now? What belief makes pursuing it difficult? What do they avoid admitting? Which choice in the pilot reveals this tension?]</w:t>
      </w:r>
    </w:p>
    <w:p>
      <w:pPr>
        <w:spacing w:after="100"/>
      </w:pPr>
      <w:r>
        <w:t>[Your character notes]</w:t>
      </w:r>
    </w:p>
    <w:p>
      <w:pPr>
        <w:pStyle w:val="Heading1"/>
        <w:spacing w:after="80"/>
      </w:pPr>
      <w:r>
        <w:t>Key relationship</w:t>
      </w:r>
    </w:p>
    <w:p>
      <w:pPr>
        <w:spacing w:after="100"/>
      </w:pPr>
      <w:r>
        <w:t>[Name and role. Why must this person stay close to the lead? What do they want from each other? Give a recurring disagreement and one reason they cannot simply part ways.]</w:t>
      </w:r>
    </w:p>
    <w:p>
      <w:pPr>
        <w:spacing w:after="100"/>
      </w:pPr>
      <w:r>
        <w:t>[Your character notes]</w:t>
      </w:r>
    </w:p>
    <w:p>
      <w:pPr>
        <w:pStyle w:val="Heading1"/>
        <w:spacing w:after="80"/>
      </w:pPr>
      <w:r>
        <w:t>Opposing force</w:t>
      </w:r>
    </w:p>
    <w:p>
      <w:pPr>
        <w:spacing w:after="100"/>
      </w:pPr>
      <w:r>
        <w:t>[Name or system. What understandable objective clashes with the lead? What leverage can it use? Explain how it adapts when the lead makes progress.]</w:t>
      </w:r>
    </w:p>
    <w:p>
      <w:pPr>
        <w:spacing w:after="100"/>
      </w:pPr>
      <w:r>
        <w:t>[Your character notes]</w:t>
      </w:r>
    </w:p>
    <w:p>
      <w:pPr>
        <w:pStyle w:val="Heading1"/>
        <w:spacing w:after="80"/>
      </w:pPr>
      <w:r>
        <w:t>The relationship changes</w:t>
      </w:r>
    </w:p>
    <w:p>
      <w:pPr>
        <w:spacing w:after="100"/>
      </w:pPr>
      <w:r>
        <w:t>[Describe where two or three relationships begin, what tests them, and how they may change by the end of the proposed season. Let the relationships generate story rather than resolve every conflict in advance.]</w:t>
      </w:r>
    </w:p>
    <w:p>
      <w:pPr>
        <w:pStyle w:val="Heading1"/>
        <w:spacing w:after="80"/>
      </w:pPr>
      <w:r>
        <w:t>Character test</w:t>
      </w:r>
    </w:p>
    <w:p>
      <w:pPr>
        <w:pStyle w:val="ListBullet"/>
        <w:spacing w:after="60"/>
      </w:pPr>
      <w:r>
        <w:t>[A situation in which the lead's usual tactic makes the problem worse]</w:t>
      </w:r>
    </w:p>
    <w:p>
      <w:pPr>
        <w:pStyle w:val="ListBullet"/>
        <w:spacing w:after="60"/>
      </w:pPr>
      <w:r>
        <w:t>[A situation in which an ally and the lead want incompatible outcomes]</w:t>
      </w:r>
    </w:p>
    <w:p>
      <w:pPr>
        <w:pStyle w:val="ListBullet"/>
        <w:spacing w:after="60"/>
      </w:pPr>
      <w:r>
        <w:t>[A choice that gives the opposing force a legitimate advantage]</w:t>
      </w:r>
    </w:p>
    <w:p>
      <w:r>
        <w:br w:type="page"/>
      </w:r>
    </w:p>
    <w:p>
      <w:pPr>
        <w:pStyle w:val="Title"/>
        <w:spacing w:after="140"/>
      </w:pPr>
      <w:r>
        <w:t>Pilot and season</w:t>
      </w:r>
    </w:p>
    <w:p>
      <w:pPr>
        <w:spacing w:after="200"/>
      </w:pPr>
      <w:r>
        <w:t>Show how the first episode starts a repeatable series. Episode seeds can change during development; label them as proposals rather than completed scripts.</w:t>
      </w:r>
    </w:p>
    <w:p>
      <w:pPr>
        <w:pStyle w:val="Heading1"/>
        <w:spacing w:after="80"/>
      </w:pPr>
      <w:r>
        <w:t>The pilot in five beats</w:t>
      </w:r>
    </w:p>
    <w:p>
      <w:pPr>
        <w:spacing w:after="100"/>
      </w:pPr>
      <w:r>
        <w:rPr>
          <w:b/>
        </w:rPr>
        <w:t xml:space="preserve">Opening </w:t>
      </w:r>
      <w:r>
        <w:t>[The lead's ordinary tactic and the pressure it cannot solve]</w:t>
      </w:r>
    </w:p>
    <w:p>
      <w:pPr>
        <w:spacing w:after="100"/>
      </w:pPr>
      <w:r>
        <w:rPr>
          <w:b/>
        </w:rPr>
        <w:t xml:space="preserve">Disruption </w:t>
      </w:r>
      <w:r>
        <w:t>[The incident that creates a specific goal]</w:t>
      </w:r>
    </w:p>
    <w:p>
      <w:pPr>
        <w:spacing w:after="100"/>
      </w:pPr>
      <w:r>
        <w:rPr>
          <w:b/>
        </w:rPr>
        <w:t xml:space="preserve">Choice </w:t>
      </w:r>
      <w:r>
        <w:t>[The lead's active response and its cost]</w:t>
      </w:r>
    </w:p>
    <w:p>
      <w:pPr>
        <w:spacing w:after="100"/>
      </w:pPr>
      <w:r>
        <w:rPr>
          <w:b/>
        </w:rPr>
        <w:t xml:space="preserve">Consequence </w:t>
      </w:r>
      <w:r>
        <w:t>[The conflict that exposes a flaw or relationship]</w:t>
      </w:r>
    </w:p>
    <w:p>
      <w:pPr>
        <w:spacing w:after="100"/>
      </w:pPr>
      <w:r>
        <w:rPr>
          <w:b/>
        </w:rPr>
        <w:t xml:space="preserve">New normal </w:t>
      </w:r>
      <w:r>
        <w:t>[What changes and makes the next episode necessary]</w:t>
      </w:r>
    </w:p>
    <w:p>
      <w:pPr>
        <w:pStyle w:val="Heading1"/>
        <w:spacing w:after="80"/>
      </w:pPr>
      <w:r>
        <w:t>The season question</w:t>
      </w:r>
    </w:p>
    <w:p>
      <w:pPr>
        <w:spacing w:after="100"/>
      </w:pPr>
      <w:r>
        <w:t>[State the unresolved question. Explain the midpoint change, the pressure that escalates, and the kind of resolution the finale delivers. For an episodic series, describe accumulation and character change without forcing an artificial single plot.]</w:t>
      </w:r>
    </w:p>
    <w:p>
      <w:pPr>
        <w:pStyle w:val="Heading1"/>
        <w:spacing w:after="80"/>
      </w:pPr>
      <w:r>
        <w:t>Contrasting episode seeds</w:t>
      </w:r>
    </w:p>
    <w:tbl>
      <w:tblPr>
        <w:tblW w:type="auto" w:w="0"/>
        <w:tblLayout w:type="fixed"/>
        <w:tblLook w:firstColumn="1" w:firstRow="1" w:lastColumn="0" w:lastRow="0" w:noHBand="0" w:noVBand="1" w:val="04A0"/>
      </w:tblPr>
      <w:tblGrid>
        <w:gridCol w:w="3312"/>
        <w:gridCol w:w="3312"/>
        <w:gridCol w:w="3312"/>
      </w:tblGrid>
      <w:tr>
        <w:trPr>
          <w:tblHeader/>
        </w:trPr>
        <w:tc>
          <w:tcPr>
            <w:tcW w:type="dxa" w:w="1872"/>
            <w:tcBorders>
              <w:top w:val="single" w:sz="4" w:color="D9D9D9"/>
              <w:left w:val="single" w:sz="4" w:color="D9D9D9"/>
              <w:bottom w:val="single" w:sz="4" w:color="D9D9D9"/>
              <w:right w:val="single" w:sz="4" w:color="D9D9D9"/>
            </w:tcBorders>
            <w:tcMar>
              <w:top w:w="90" w:type="dxa"/>
              <w:left w:w="90" w:type="dxa"/>
              <w:bottom w:w="90" w:type="dxa"/>
              <w:right w:w="90" w:type="dxa"/>
            </w:tcMar>
            <w:shd w:fill="EDEDE7"/>
            <w:vAlign w:val="center"/>
          </w:tcPr>
          <w:p>
            <w:pPr>
              <w:spacing w:after="0" w:line="252" w:lineRule="auto"/>
            </w:pPr>
            <w:r>
              <w:rPr>
                <w:b/>
                <w:sz w:val="18"/>
              </w:rPr>
              <w:t>Episode</w:t>
            </w:r>
          </w:p>
        </w:tc>
        <w:tc>
          <w:tcPr>
            <w:tcW w:type="dxa" w:w="3744"/>
            <w:tcBorders>
              <w:top w:val="single" w:sz="4" w:color="D9D9D9"/>
              <w:left w:val="single" w:sz="4" w:color="D9D9D9"/>
              <w:bottom w:val="single" w:sz="4" w:color="D9D9D9"/>
              <w:right w:val="single" w:sz="4" w:color="D9D9D9"/>
            </w:tcBorders>
            <w:tcMar>
              <w:top w:w="90" w:type="dxa"/>
              <w:left w:w="90" w:type="dxa"/>
              <w:bottom w:w="90" w:type="dxa"/>
              <w:right w:w="90" w:type="dxa"/>
            </w:tcMar>
            <w:shd w:fill="EDEDE7"/>
            <w:vAlign w:val="center"/>
          </w:tcPr>
          <w:p>
            <w:pPr>
              <w:spacing w:after="0" w:line="252" w:lineRule="auto"/>
            </w:pPr>
            <w:r>
              <w:rPr>
                <w:b/>
                <w:sz w:val="18"/>
              </w:rPr>
              <w:t>Specific problem</w:t>
            </w:r>
          </w:p>
        </w:tc>
        <w:tc>
          <w:tcPr>
            <w:tcW w:type="dxa" w:w="4176"/>
            <w:tcBorders>
              <w:top w:val="single" w:sz="4" w:color="D9D9D9"/>
              <w:left w:val="single" w:sz="4" w:color="D9D9D9"/>
              <w:bottom w:val="single" w:sz="4" w:color="D9D9D9"/>
              <w:right w:val="single" w:sz="4" w:color="D9D9D9"/>
            </w:tcBorders>
            <w:tcMar>
              <w:top w:w="90" w:type="dxa"/>
              <w:left w:w="90" w:type="dxa"/>
              <w:bottom w:w="90" w:type="dxa"/>
              <w:right w:w="90" w:type="dxa"/>
            </w:tcMar>
            <w:shd w:fill="EDEDE7"/>
            <w:vAlign w:val="center"/>
          </w:tcPr>
          <w:p>
            <w:pPr>
              <w:spacing w:after="0" w:line="252" w:lineRule="auto"/>
            </w:pPr>
            <w:r>
              <w:rPr>
                <w:b/>
                <w:sz w:val="18"/>
              </w:rPr>
              <w:t>Character choice or change</w:t>
            </w:r>
          </w:p>
        </w:tc>
      </w:tr>
      <w:tr>
        <w:tc>
          <w:tcPr>
            <w:tcW w:type="dxa" w:w="1872"/>
            <w:tcBorders>
              <w:top w:val="single" w:sz="4" w:color="D9D9D9"/>
              <w:left w:val="single" w:sz="4" w:color="D9D9D9"/>
              <w:bottom w:val="single" w:sz="4" w:color="D9D9D9"/>
              <w:right w:val="single" w:sz="4" w:color="D9D9D9"/>
            </w:tcBorders>
            <w:tcMar>
              <w:top w:w="90" w:type="dxa"/>
              <w:left w:w="90" w:type="dxa"/>
              <w:bottom w:w="90" w:type="dxa"/>
              <w:right w:w="90" w:type="dxa"/>
            </w:tcMar>
            <w:vAlign w:val="center"/>
          </w:tcPr>
          <w:p>
            <w:pPr>
              <w:spacing w:after="0" w:line="252" w:lineRule="auto"/>
            </w:pPr>
            <w:r>
              <w:rPr>
                <w:b w:val="0"/>
                <w:sz w:val="18"/>
              </w:rPr>
              <w:t>[Working title]</w:t>
            </w:r>
          </w:p>
        </w:tc>
        <w:tc>
          <w:tcPr>
            <w:tcW w:type="dxa" w:w="3744"/>
            <w:tcBorders>
              <w:top w:val="single" w:sz="4" w:color="D9D9D9"/>
              <w:left w:val="single" w:sz="4" w:color="D9D9D9"/>
              <w:bottom w:val="single" w:sz="4" w:color="D9D9D9"/>
              <w:right w:val="single" w:sz="4" w:color="D9D9D9"/>
            </w:tcBorders>
            <w:tcMar>
              <w:top w:w="90" w:type="dxa"/>
              <w:left w:w="90" w:type="dxa"/>
              <w:bottom w:w="90" w:type="dxa"/>
              <w:right w:w="90" w:type="dxa"/>
            </w:tcMar>
            <w:vAlign w:val="center"/>
          </w:tcPr>
          <w:p>
            <w:pPr>
              <w:spacing w:after="0" w:line="252" w:lineRule="auto"/>
            </w:pPr>
            <w:r>
              <w:rPr>
                <w:b w:val="0"/>
                <w:sz w:val="18"/>
              </w:rPr>
              <w:t>[Fresh situation A]</w:t>
            </w:r>
          </w:p>
        </w:tc>
        <w:tc>
          <w:tcPr>
            <w:tcW w:type="dxa" w:w="4176"/>
            <w:tcBorders>
              <w:top w:val="single" w:sz="4" w:color="D9D9D9"/>
              <w:left w:val="single" w:sz="4" w:color="D9D9D9"/>
              <w:bottom w:val="single" w:sz="4" w:color="D9D9D9"/>
              <w:right w:val="single" w:sz="4" w:color="D9D9D9"/>
            </w:tcBorders>
            <w:tcMar>
              <w:top w:w="90" w:type="dxa"/>
              <w:left w:w="90" w:type="dxa"/>
              <w:bottom w:w="90" w:type="dxa"/>
              <w:right w:w="90" w:type="dxa"/>
            </w:tcMar>
            <w:vAlign w:val="center"/>
          </w:tcPr>
          <w:p>
            <w:pPr>
              <w:spacing w:after="0" w:line="252" w:lineRule="auto"/>
            </w:pPr>
            <w:r>
              <w:rPr>
                <w:b w:val="0"/>
                <w:sz w:val="18"/>
              </w:rPr>
              <w:t>[A difficult decision]</w:t>
            </w:r>
          </w:p>
        </w:tc>
      </w:tr>
      <w:tr>
        <w:tc>
          <w:tcPr>
            <w:tcW w:type="dxa" w:w="1872"/>
            <w:tcBorders>
              <w:top w:val="single" w:sz="4" w:color="D9D9D9"/>
              <w:left w:val="single" w:sz="4" w:color="D9D9D9"/>
              <w:bottom w:val="single" w:sz="4" w:color="D9D9D9"/>
              <w:right w:val="single" w:sz="4" w:color="D9D9D9"/>
            </w:tcBorders>
            <w:tcMar>
              <w:top w:w="90" w:type="dxa"/>
              <w:left w:w="90" w:type="dxa"/>
              <w:bottom w:w="90" w:type="dxa"/>
              <w:right w:w="90" w:type="dxa"/>
            </w:tcMar>
            <w:vAlign w:val="center"/>
          </w:tcPr>
          <w:p>
            <w:pPr>
              <w:spacing w:after="0" w:line="252" w:lineRule="auto"/>
            </w:pPr>
            <w:r>
              <w:rPr>
                <w:b w:val="0"/>
                <w:sz w:val="18"/>
              </w:rPr>
              <w:t>[Working title]</w:t>
            </w:r>
          </w:p>
        </w:tc>
        <w:tc>
          <w:tcPr>
            <w:tcW w:type="dxa" w:w="3744"/>
            <w:tcBorders>
              <w:top w:val="single" w:sz="4" w:color="D9D9D9"/>
              <w:left w:val="single" w:sz="4" w:color="D9D9D9"/>
              <w:bottom w:val="single" w:sz="4" w:color="D9D9D9"/>
              <w:right w:val="single" w:sz="4" w:color="D9D9D9"/>
            </w:tcBorders>
            <w:tcMar>
              <w:top w:w="90" w:type="dxa"/>
              <w:left w:w="90" w:type="dxa"/>
              <w:bottom w:w="90" w:type="dxa"/>
              <w:right w:w="90" w:type="dxa"/>
            </w:tcMar>
            <w:vAlign w:val="center"/>
          </w:tcPr>
          <w:p>
            <w:pPr>
              <w:spacing w:after="0" w:line="252" w:lineRule="auto"/>
            </w:pPr>
            <w:r>
              <w:rPr>
                <w:b w:val="0"/>
                <w:sz w:val="18"/>
              </w:rPr>
              <w:t>[Different situation B]</w:t>
            </w:r>
          </w:p>
        </w:tc>
        <w:tc>
          <w:tcPr>
            <w:tcW w:type="dxa" w:w="4176"/>
            <w:tcBorders>
              <w:top w:val="single" w:sz="4" w:color="D9D9D9"/>
              <w:left w:val="single" w:sz="4" w:color="D9D9D9"/>
              <w:bottom w:val="single" w:sz="4" w:color="D9D9D9"/>
              <w:right w:val="single" w:sz="4" w:color="D9D9D9"/>
            </w:tcBorders>
            <w:tcMar>
              <w:top w:w="90" w:type="dxa"/>
              <w:left w:w="90" w:type="dxa"/>
              <w:bottom w:w="90" w:type="dxa"/>
              <w:right w:w="90" w:type="dxa"/>
            </w:tcMar>
            <w:vAlign w:val="center"/>
          </w:tcPr>
          <w:p>
            <w:pPr>
              <w:spacing w:after="0" w:line="252" w:lineRule="auto"/>
            </w:pPr>
            <w:r>
              <w:rPr>
                <w:b w:val="0"/>
                <w:sz w:val="18"/>
              </w:rPr>
              <w:t>[A new consequence]</w:t>
            </w:r>
          </w:p>
        </w:tc>
      </w:tr>
      <w:tr>
        <w:tc>
          <w:tcPr>
            <w:tcW w:type="dxa" w:w="1872"/>
            <w:tcBorders>
              <w:top w:val="single" w:sz="4" w:color="D9D9D9"/>
              <w:left w:val="single" w:sz="4" w:color="D9D9D9"/>
              <w:bottom w:val="single" w:sz="4" w:color="D9D9D9"/>
              <w:right w:val="single" w:sz="4" w:color="D9D9D9"/>
            </w:tcBorders>
            <w:tcMar>
              <w:top w:w="90" w:type="dxa"/>
              <w:left w:w="90" w:type="dxa"/>
              <w:bottom w:w="90" w:type="dxa"/>
              <w:right w:w="90" w:type="dxa"/>
            </w:tcMar>
            <w:vAlign w:val="center"/>
          </w:tcPr>
          <w:p>
            <w:pPr>
              <w:spacing w:after="0" w:line="252" w:lineRule="auto"/>
            </w:pPr>
            <w:r>
              <w:rPr>
                <w:b w:val="0"/>
                <w:sz w:val="18"/>
              </w:rPr>
              <w:t>[Working title]</w:t>
            </w:r>
          </w:p>
        </w:tc>
        <w:tc>
          <w:tcPr>
            <w:tcW w:type="dxa" w:w="3744"/>
            <w:tcBorders>
              <w:top w:val="single" w:sz="4" w:color="D9D9D9"/>
              <w:left w:val="single" w:sz="4" w:color="D9D9D9"/>
              <w:bottom w:val="single" w:sz="4" w:color="D9D9D9"/>
              <w:right w:val="single" w:sz="4" w:color="D9D9D9"/>
            </w:tcBorders>
            <w:tcMar>
              <w:top w:w="90" w:type="dxa"/>
              <w:left w:w="90" w:type="dxa"/>
              <w:bottom w:w="90" w:type="dxa"/>
              <w:right w:w="90" w:type="dxa"/>
            </w:tcMar>
            <w:vAlign w:val="center"/>
          </w:tcPr>
          <w:p>
            <w:pPr>
              <w:spacing w:after="0" w:line="252" w:lineRule="auto"/>
            </w:pPr>
            <w:r>
              <w:rPr>
                <w:b w:val="0"/>
                <w:sz w:val="18"/>
              </w:rPr>
              <w:t>[Situation C]</w:t>
            </w:r>
          </w:p>
        </w:tc>
        <w:tc>
          <w:tcPr>
            <w:tcW w:type="dxa" w:w="4176"/>
            <w:tcBorders>
              <w:top w:val="single" w:sz="4" w:color="D9D9D9"/>
              <w:left w:val="single" w:sz="4" w:color="D9D9D9"/>
              <w:bottom w:val="single" w:sz="4" w:color="D9D9D9"/>
              <w:right w:val="single" w:sz="4" w:color="D9D9D9"/>
            </w:tcBorders>
            <w:tcMar>
              <w:top w:w="90" w:type="dxa"/>
              <w:left w:w="90" w:type="dxa"/>
              <w:bottom w:w="90" w:type="dxa"/>
              <w:right w:w="90" w:type="dxa"/>
            </w:tcMar>
            <w:vAlign w:val="center"/>
          </w:tcPr>
          <w:p>
            <w:pPr>
              <w:spacing w:after="0" w:line="252" w:lineRule="auto"/>
            </w:pPr>
            <w:r>
              <w:rPr>
                <w:b w:val="0"/>
                <w:sz w:val="18"/>
              </w:rPr>
              <w:t>[A relationship shifts]</w:t>
            </w:r>
          </w:p>
        </w:tc>
      </w:tr>
      <w:tr>
        <w:tc>
          <w:tcPr>
            <w:tcW w:type="dxa" w:w="1872"/>
            <w:tcBorders>
              <w:top w:val="single" w:sz="4" w:color="D9D9D9"/>
              <w:left w:val="single" w:sz="4" w:color="D9D9D9"/>
              <w:bottom w:val="single" w:sz="4" w:color="D9D9D9"/>
              <w:right w:val="single" w:sz="4" w:color="D9D9D9"/>
            </w:tcBorders>
            <w:tcMar>
              <w:top w:w="90" w:type="dxa"/>
              <w:left w:w="90" w:type="dxa"/>
              <w:bottom w:w="90" w:type="dxa"/>
              <w:right w:w="90" w:type="dxa"/>
            </w:tcMar>
            <w:vAlign w:val="center"/>
          </w:tcPr>
          <w:p>
            <w:pPr>
              <w:spacing w:after="0" w:line="252" w:lineRule="auto"/>
            </w:pPr>
            <w:r>
              <w:rPr>
                <w:b w:val="0"/>
                <w:sz w:val="18"/>
              </w:rPr>
              <w:t>[Working title]</w:t>
            </w:r>
          </w:p>
        </w:tc>
        <w:tc>
          <w:tcPr>
            <w:tcW w:type="dxa" w:w="3744"/>
            <w:tcBorders>
              <w:top w:val="single" w:sz="4" w:color="D9D9D9"/>
              <w:left w:val="single" w:sz="4" w:color="D9D9D9"/>
              <w:bottom w:val="single" w:sz="4" w:color="D9D9D9"/>
              <w:right w:val="single" w:sz="4" w:color="D9D9D9"/>
            </w:tcBorders>
            <w:tcMar>
              <w:top w:w="90" w:type="dxa"/>
              <w:left w:w="90" w:type="dxa"/>
              <w:bottom w:w="90" w:type="dxa"/>
              <w:right w:w="90" w:type="dxa"/>
            </w:tcMar>
            <w:vAlign w:val="center"/>
          </w:tcPr>
          <w:p>
            <w:pPr>
              <w:spacing w:after="0" w:line="252" w:lineRule="auto"/>
            </w:pPr>
            <w:r>
              <w:rPr>
                <w:b w:val="0"/>
                <w:sz w:val="18"/>
              </w:rPr>
              <w:t>[Situation D]</w:t>
            </w:r>
          </w:p>
        </w:tc>
        <w:tc>
          <w:tcPr>
            <w:tcW w:type="dxa" w:w="4176"/>
            <w:tcBorders>
              <w:top w:val="single" w:sz="4" w:color="D9D9D9"/>
              <w:left w:val="single" w:sz="4" w:color="D9D9D9"/>
              <w:bottom w:val="single" w:sz="4" w:color="D9D9D9"/>
              <w:right w:val="single" w:sz="4" w:color="D9D9D9"/>
            </w:tcBorders>
            <w:tcMar>
              <w:top w:w="90" w:type="dxa"/>
              <w:left w:w="90" w:type="dxa"/>
              <w:bottom w:w="90" w:type="dxa"/>
              <w:right w:w="90" w:type="dxa"/>
            </w:tcMar>
            <w:vAlign w:val="center"/>
          </w:tcPr>
          <w:p>
            <w:pPr>
              <w:spacing w:after="0" w:line="252" w:lineRule="auto"/>
            </w:pPr>
            <w:r>
              <w:rPr>
                <w:b w:val="0"/>
                <w:sz w:val="18"/>
              </w:rPr>
              <w:t>[The pressure grows]</w:t>
            </w:r>
          </w:p>
        </w:tc>
      </w:tr>
    </w:tbl>
    <w:p>
      <w:pPr>
        <w:spacing w:after="20"/>
      </w:pPr>
    </w:p>
    <w:p>
      <w:r>
        <w:br w:type="page"/>
      </w:r>
    </w:p>
    <w:p>
      <w:pPr>
        <w:pStyle w:val="Title"/>
        <w:spacing w:after="140"/>
      </w:pPr>
      <w:r>
        <w:t>Creative approach and next steps</w:t>
      </w:r>
    </w:p>
    <w:p>
      <w:pPr>
        <w:spacing w:after="200"/>
      </w:pPr>
      <w:r>
        <w:t>Give the reader an honest account of the project's current state. Separate creative intentions from confirmed resources or commitments.</w:t>
      </w:r>
    </w:p>
    <w:p>
      <w:pPr>
        <w:pStyle w:val="Heading1"/>
        <w:spacing w:after="80"/>
      </w:pPr>
      <w:r>
        <w:t>Visual and sound direction</w:t>
      </w:r>
    </w:p>
    <w:p>
      <w:pPr>
        <w:spacing w:after="100"/>
      </w:pPr>
      <w:r>
        <w:t>[Describe a few concrete choices: design, movement, camera, environments, performance, music, or sound. Explain what each choice contributes. Credit and identify any reference material; references do not imply an attached collaborator.]</w:t>
      </w:r>
    </w:p>
    <w:p>
      <w:pPr>
        <w:pStyle w:val="Heading1"/>
        <w:spacing w:after="80"/>
      </w:pPr>
      <w:r>
        <w:t>Practical development questions</w:t>
      </w:r>
    </w:p>
    <w:p>
      <w:pPr>
        <w:pStyle w:val="ListBullet"/>
        <w:spacing w:after="60"/>
      </w:pPr>
      <w:r>
        <w:t>[Which story or character question needs another draft?]</w:t>
      </w:r>
    </w:p>
    <w:p>
      <w:pPr>
        <w:pStyle w:val="ListBullet"/>
        <w:spacing w:after="60"/>
      </w:pPr>
      <w:r>
        <w:t>[Which technical or visual question would a small test answer?]</w:t>
      </w:r>
    </w:p>
    <w:p>
      <w:pPr>
        <w:pStyle w:val="ListBullet"/>
        <w:spacing w:after="60"/>
      </w:pPr>
      <w:r>
        <w:t>[Which production assumptions need qualified estimates?]</w:t>
      </w:r>
    </w:p>
    <w:p>
      <w:pPr>
        <w:pStyle w:val="Heading1"/>
        <w:spacing w:after="80"/>
      </w:pPr>
      <w:r>
        <w:t>Current materials and contributors</w:t>
      </w:r>
    </w:p>
    <w:p>
      <w:pPr>
        <w:spacing w:after="100"/>
      </w:pPr>
      <w:r>
        <w:t>[List the actual script, outline, art, animatic, or other material, with its status. Identify confirmed contributors and distinguish any hoped for collaborators. Do not imply a team or buyer is attached when it is not.]</w:t>
      </w:r>
    </w:p>
    <w:p>
      <w:pPr>
        <w:pStyle w:val="Heading1"/>
        <w:spacing w:after="80"/>
      </w:pPr>
      <w:r>
        <w:t>Source material and permissions</w:t>
      </w:r>
    </w:p>
    <w:p>
      <w:pPr>
        <w:spacing w:after="100"/>
      </w:pPr>
      <w:r>
        <w:t>[State whether this is original material or an adaptation. Identify creators, underlying works, and any permissions or agreements that need review. This field records questions; it does not establish your legal rights.]</w:t>
      </w:r>
    </w:p>
    <w:p>
      <w:pPr>
        <w:pStyle w:val="Heading1"/>
        <w:spacing w:after="80"/>
      </w:pPr>
      <w:r>
        <w:t>The next development request</w:t>
      </w:r>
    </w:p>
    <w:p>
      <w:pPr>
        <w:spacing w:after="100"/>
      </w:pPr>
      <w:r>
        <w:t>[Name the specific next work you want help with, the deliverables it would create, and the decision those deliverables would enable. Label preliminary estimates and unconfirmed timing.]</w:t>
      </w:r>
    </w:p>
    <w:p>
      <w:pPr>
        <w:pStyle w:val="Heading1"/>
        <w:spacing w:after="80"/>
      </w:pPr>
      <w:r>
        <w:t>Before sharing</w:t>
      </w:r>
    </w:p>
    <w:p>
      <w:pPr>
        <w:pStyle w:val="ListBullet"/>
        <w:spacing w:after="60"/>
      </w:pPr>
      <w:r>
        <w:t>Remove all prompts and unused sections; check consistency with the pitch and script.</w:t>
      </w:r>
    </w:p>
    <w:p>
      <w:pPr>
        <w:pStyle w:val="ListBullet"/>
        <w:spacing w:after="60"/>
      </w:pPr>
      <w:r>
        <w:t>Check names, links, version, readable type, and actual recipient requirements.</w:t>
      </w:r>
    </w:p>
    <w:p>
      <w:pPr>
        <w:pStyle w:val="ListBullet"/>
        <w:spacing w:after="60"/>
      </w:pPr>
      <w:r>
        <w:t>Identify fictional examples, provisional material, and third party references accurately.</w:t>
      </w:r>
    </w:p>
    <w:sectPr w:rsidR="00FC693F" w:rsidRPr="0006063C" w:rsidSect="00034616">
      <w:footerReference w:type="default" r:id="rId9"/>
      <w:pgSz w:w="12240" w:h="15840"/>
      <w:pgMar w:top="1080" w:right="1152" w:bottom="1080"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666666"/>
        <w:sz w:val="16"/>
      </w:rPr>
      <w:t xml:space="preserve">Stable Studios creator resource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10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0" w:after="8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Theme="majorHAnsi" w:eastAsiaTheme="majorEastAsia" w:hAnsiTheme="majorHAnsi" w:cstheme="majorBidi" w:ascii="Georgia" w:hAnsi="Georgia"/>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80"/>
    </w:pPr>
    <w:rPr>
      <w:rFonts w:asciiTheme="majorHAnsi" w:eastAsiaTheme="majorEastAsia" w:hAnsiTheme="majorHAnsi" w:cstheme="majorBidi" w:ascii="Arial" w:hAnsi="Arial"/>
      <w:i/>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 series bible template</dc:title>
  <dc:subject>Editable creator planning template</dc:subject>
  <dc:creator>Stable Studios</dc:creator>
  <cp:keywords>creator resource, editable template</cp:keywords>
  <dc:description/>
  <cp:lastModifiedBy/>
  <cp:revision>1</cp:revision>
  <dcterms:created xsi:type="dcterms:W3CDTF">2013-12-23T23:15:00Z</dcterms:created>
  <dcterms:modified xsi:type="dcterms:W3CDTF">2013-12-23T23:15:00Z</dcterms:modified>
  <cp:category/>
</cp:coreProperties>
</file>